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XBJ25420142491935208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武汉东湖新技术开发区曾高奇蔬菜批发部销售的生姜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2025年5月12日抽自</w:t>
      </w:r>
      <w:r>
        <w:rPr>
          <w:rFonts w:hint="eastAsia" w:eastAsia="仿宋_GB2312"/>
          <w:b w:val="0"/>
          <w:bCs w:val="0"/>
          <w:sz w:val="32"/>
          <w:szCs w:val="32"/>
          <w:lang w:val="en-US" w:eastAsia="zh-CN"/>
        </w:rPr>
        <w:t>武汉东湖新技术开发区曾高奇蔬菜批发部销售的生姜，噻虫胺项目不符合 GB 2763-2021《食品安全国家标准 食品中农药最大残留限量》 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销售农药含量超过食品安全标准限量生姜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销售农药含量超过食品安全标准限量生姜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生姜时履行了进货查验义务，有充分证据证明其不知道所采购的生姜不符合食品安全标准，案发后积极配合调查，主动提供情况说明、供货方资质、进货票据、检验合格证明等证据材料，能够如实说明进货来源，涉案不合格批次生姜已销售完毕且无消费者退回，无不合格生姜可没收，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员对该经营单位进行了全面检查，该单位积极配合调查，如实说明涉案产品来源，提供了供货商的《营业执照》</w:t>
      </w:r>
      <w:r>
        <w:rPr>
          <w:rFonts w:hint="eastAsia" w:ascii="Times New Roman" w:hAnsi="Times New Roman" w:eastAsia="仿宋_GB2312" w:cs="Times New Roman"/>
          <w:sz w:val="32"/>
          <w:szCs w:val="32"/>
          <w:lang w:val="en-US" w:eastAsia="zh-CN"/>
        </w:rPr>
        <w:t>《</w:t>
      </w:r>
      <w:r>
        <w:rPr>
          <w:rFonts w:hint="eastAsia" w:ascii="仿宋_GB2312" w:hAnsi="仿宋_GB2312" w:eastAsia="仿宋_GB2312" w:cs="仿宋_GB2312"/>
          <w:b w:val="0"/>
          <w:bCs w:val="0"/>
          <w:color w:val="auto"/>
          <w:sz w:val="32"/>
          <w:szCs w:val="32"/>
          <w:lang w:val="en-US" w:eastAsia="zh-CN"/>
        </w:rPr>
        <w:t>检验结果报告</w:t>
      </w:r>
      <w:bookmarkStart w:id="0" w:name="_GoBack"/>
      <w:bookmarkEnd w:id="0"/>
      <w:r>
        <w:rPr>
          <w:rFonts w:hint="eastAsia" w:ascii="仿宋_GB2312" w:hAnsi="仿宋_GB2312" w:eastAsia="仿宋_GB2312" w:cs="仿宋_GB2312"/>
          <w:b w:val="0"/>
          <w:bCs w:val="0"/>
          <w:color w:val="auto"/>
          <w:sz w:val="32"/>
          <w:szCs w:val="32"/>
          <w:lang w:val="en-US" w:eastAsia="zh-CN"/>
        </w:rPr>
        <w:t>单</w:t>
      </w:r>
      <w:r>
        <w:rPr>
          <w:rFonts w:hint="eastAsia" w:ascii="仿宋" w:hAnsi="仿宋" w:eastAsia="仿宋" w:cs="仿宋"/>
          <w:color w:val="auto"/>
          <w:sz w:val="32"/>
          <w:szCs w:val="32"/>
          <w:lang w:val="en-US" w:eastAsia="zh-CN"/>
        </w:rPr>
        <w:t>》</w:t>
      </w:r>
      <w:r>
        <w:rPr>
          <w:rFonts w:hint="eastAsia" w:eastAsia="仿宋_GB2312" w:cs="Times New Roman"/>
          <w:sz w:val="32"/>
          <w:szCs w:val="32"/>
          <w:lang w:val="en-US" w:eastAsia="zh-CN"/>
        </w:rPr>
        <w:t>和进货票据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加强管理，严格履行进货查验义务，保障食品安全。</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9</w:t>
      </w:r>
      <w:r>
        <w:rPr>
          <w:rFonts w:hint="default" w:eastAsia="仿宋_GB2312"/>
          <w:sz w:val="32"/>
          <w:szCs w:val="32"/>
          <w:lang w:val="en-US" w:eastAsia="zh-CN"/>
        </w:rPr>
        <w:t>月</w:t>
      </w:r>
      <w:r>
        <w:rPr>
          <w:rFonts w:hint="eastAsia" w:eastAsia="仿宋_GB2312"/>
          <w:sz w:val="32"/>
          <w:szCs w:val="32"/>
          <w:lang w:val="en-US" w:eastAsia="zh-CN"/>
        </w:rPr>
        <w:t>2</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AB2D40"/>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3E62C1"/>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332729"/>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814705"/>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4044"/>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0273F3"/>
    <w:rsid w:val="294560D8"/>
    <w:rsid w:val="297F6074"/>
    <w:rsid w:val="29E37229"/>
    <w:rsid w:val="29F72AE8"/>
    <w:rsid w:val="2B8F3E3B"/>
    <w:rsid w:val="2BED54AA"/>
    <w:rsid w:val="2C01177C"/>
    <w:rsid w:val="2D9177AD"/>
    <w:rsid w:val="2D98535F"/>
    <w:rsid w:val="2DB97E5C"/>
    <w:rsid w:val="2EAA3276"/>
    <w:rsid w:val="2EB96CAB"/>
    <w:rsid w:val="2F01285B"/>
    <w:rsid w:val="2F5614BD"/>
    <w:rsid w:val="2F64349D"/>
    <w:rsid w:val="2FC709AD"/>
    <w:rsid w:val="2FFF34B3"/>
    <w:rsid w:val="302E6930"/>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2F01148"/>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836A59"/>
    <w:rsid w:val="56C22E2C"/>
    <w:rsid w:val="56FB56AD"/>
    <w:rsid w:val="57BF307B"/>
    <w:rsid w:val="58731858"/>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547222"/>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E148C6"/>
    <w:rsid w:val="78F410AA"/>
    <w:rsid w:val="7905538F"/>
    <w:rsid w:val="793F6AEA"/>
    <w:rsid w:val="797C2F4C"/>
    <w:rsid w:val="798833E0"/>
    <w:rsid w:val="79A93499"/>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2025-09-03T00:46:22Z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